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47" w:rsidRDefault="00310547" w:rsidP="001B5731">
      <w:pPr>
        <w:pStyle w:val="NormaleWeb"/>
        <w:ind w:left="600"/>
        <w:jc w:val="center"/>
        <w:rPr>
          <w:rStyle w:val="Enfasigrassetto"/>
          <w:rFonts w:ascii="Arial" w:hAnsi="Arial" w:cs="Arial"/>
          <w:sz w:val="20"/>
          <w:szCs w:val="20"/>
        </w:rPr>
      </w:pPr>
    </w:p>
    <w:p w:rsidR="00310547" w:rsidRDefault="00310547" w:rsidP="001B5731">
      <w:pPr>
        <w:pStyle w:val="NormaleWeb"/>
        <w:ind w:left="600"/>
        <w:jc w:val="center"/>
        <w:rPr>
          <w:rStyle w:val="Enfasigrassetto"/>
          <w:rFonts w:ascii="Arial" w:hAnsi="Arial" w:cs="Arial"/>
          <w:sz w:val="20"/>
          <w:szCs w:val="20"/>
        </w:rPr>
      </w:pPr>
    </w:p>
    <w:p w:rsidR="00310547" w:rsidRPr="00310547" w:rsidRDefault="00310547" w:rsidP="001B5731">
      <w:pPr>
        <w:pStyle w:val="NormaleWeb"/>
        <w:ind w:left="600"/>
        <w:jc w:val="center"/>
        <w:rPr>
          <w:rStyle w:val="Enfasigrassetto"/>
          <w:rFonts w:ascii="Arial" w:hAnsi="Arial" w:cs="Arial"/>
          <w:sz w:val="32"/>
          <w:szCs w:val="32"/>
        </w:rPr>
      </w:pPr>
      <w:r w:rsidRPr="00310547">
        <w:rPr>
          <w:rStyle w:val="Enfasigrassetto"/>
          <w:rFonts w:ascii="Arial" w:hAnsi="Arial" w:cs="Arial"/>
          <w:sz w:val="32"/>
          <w:szCs w:val="32"/>
        </w:rPr>
        <w:t>ANNO 2014</w:t>
      </w:r>
    </w:p>
    <w:p w:rsidR="00310547" w:rsidRDefault="00310547" w:rsidP="001B5731">
      <w:pPr>
        <w:pStyle w:val="NormaleWeb"/>
        <w:ind w:left="600"/>
        <w:jc w:val="center"/>
        <w:rPr>
          <w:rStyle w:val="Enfasigrassetto"/>
          <w:rFonts w:ascii="Arial" w:hAnsi="Arial" w:cs="Arial"/>
          <w:sz w:val="20"/>
          <w:szCs w:val="20"/>
        </w:rPr>
      </w:pPr>
    </w:p>
    <w:p w:rsidR="00310547" w:rsidRDefault="00310547" w:rsidP="001B5731">
      <w:pPr>
        <w:pStyle w:val="NormaleWeb"/>
        <w:ind w:left="600"/>
        <w:jc w:val="center"/>
        <w:rPr>
          <w:rStyle w:val="Enfasigrassetto"/>
          <w:rFonts w:ascii="Arial" w:hAnsi="Arial" w:cs="Arial"/>
          <w:sz w:val="20"/>
          <w:szCs w:val="20"/>
        </w:rPr>
      </w:pPr>
    </w:p>
    <w:p w:rsidR="001B5731" w:rsidRDefault="001B5731" w:rsidP="001B5731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Style w:val="Enfasigrassetto"/>
          <w:rFonts w:ascii="Arial" w:hAnsi="Arial" w:cs="Arial"/>
          <w:sz w:val="20"/>
          <w:szCs w:val="20"/>
        </w:rPr>
        <w:t>INDICATORE ANNUALE DI TEMPESTIVITA' DEI PAGAMENTI</w:t>
      </w:r>
    </w:p>
    <w:p w:rsidR="001B5731" w:rsidRDefault="001B5731" w:rsidP="001B5731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1B5731" w:rsidRDefault="001B5731" w:rsidP="00EC29A7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1 dell'articolo 9 del D.P.C.M. 22/09/2014 (decreto attuativo dell'articolo 41 del D.L. 66/2014) prevede che le Pubbliche Amministrazioni elaborino, un indicatore annuale dei propri tempi medi di pagamento relativi agli </w:t>
      </w:r>
      <w:proofErr w:type="spellStart"/>
      <w:r>
        <w:rPr>
          <w:rFonts w:ascii="Arial" w:hAnsi="Arial" w:cs="Arial"/>
          <w:sz w:val="20"/>
          <w:szCs w:val="20"/>
        </w:rPr>
        <w:t>acquistidi</w:t>
      </w:r>
      <w:proofErr w:type="spellEnd"/>
      <w:r>
        <w:rPr>
          <w:rFonts w:ascii="Arial" w:hAnsi="Arial" w:cs="Arial"/>
          <w:sz w:val="20"/>
          <w:szCs w:val="20"/>
        </w:rPr>
        <w:t xml:space="preserve"> beni, servizi e forniture, denominato "Indicatore annuale di tempestività dei pagamenti" da pubblicare entro il 31 gennaio dell'anno successivo a quello di riferimento.</w:t>
      </w:r>
    </w:p>
    <w:p w:rsidR="001B5731" w:rsidRDefault="001B5731" w:rsidP="00EC29A7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 L'indicatore è calcolato come la somma, per ciascuna fattura emessa a titolo corrispettivo di una transazione commerciale, dei giorni effettivi intercorrenti tra la data di scadenza della fattura o </w:t>
      </w:r>
      <w:proofErr w:type="spellStart"/>
      <w:r>
        <w:rPr>
          <w:rFonts w:ascii="Arial" w:hAnsi="Arial" w:cs="Arial"/>
          <w:sz w:val="20"/>
          <w:szCs w:val="20"/>
        </w:rPr>
        <w:t>richesta</w:t>
      </w:r>
      <w:proofErr w:type="spellEnd"/>
      <w:r>
        <w:rPr>
          <w:rFonts w:ascii="Arial" w:hAnsi="Arial" w:cs="Arial"/>
          <w:sz w:val="20"/>
          <w:szCs w:val="20"/>
        </w:rPr>
        <w:t xml:space="preserve"> equivalente di pagamento</w:t>
      </w:r>
      <w:r w:rsidR="00EC29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 la data di pagamento ai </w:t>
      </w:r>
      <w:proofErr w:type="spellStart"/>
      <w:r>
        <w:rPr>
          <w:rFonts w:ascii="Arial" w:hAnsi="Arial" w:cs="Arial"/>
          <w:sz w:val="20"/>
          <w:szCs w:val="20"/>
        </w:rPr>
        <w:t>fonritori</w:t>
      </w:r>
      <w:proofErr w:type="spellEnd"/>
      <w:r>
        <w:rPr>
          <w:rFonts w:ascii="Arial" w:hAnsi="Arial" w:cs="Arial"/>
          <w:sz w:val="20"/>
          <w:szCs w:val="20"/>
        </w:rPr>
        <w:t xml:space="preserve"> moltiplicata per l'importo dovuto, rapportata alla somma degli importi pagati nel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periodo di riferimento. </w:t>
      </w:r>
    </w:p>
    <w:p w:rsidR="00380EAD" w:rsidRPr="00BA6E0D" w:rsidRDefault="00BA6E0D">
      <w:pPr>
        <w:rPr>
          <w:b/>
          <w:sz w:val="44"/>
          <w:szCs w:val="44"/>
        </w:rPr>
      </w:pPr>
      <w:r w:rsidRPr="00BA6E0D">
        <w:rPr>
          <w:b/>
          <w:sz w:val="44"/>
          <w:szCs w:val="44"/>
        </w:rPr>
        <w:t xml:space="preserve">Indice </w:t>
      </w:r>
      <w:proofErr w:type="spellStart"/>
      <w:r w:rsidRPr="00BA6E0D">
        <w:rPr>
          <w:b/>
          <w:sz w:val="44"/>
          <w:szCs w:val="44"/>
        </w:rPr>
        <w:t>tempestivita’</w:t>
      </w:r>
      <w:proofErr w:type="spellEnd"/>
      <w:r w:rsidRPr="00BA6E0D">
        <w:rPr>
          <w:b/>
          <w:sz w:val="44"/>
          <w:szCs w:val="44"/>
        </w:rPr>
        <w:t xml:space="preserve"> pagamenti</w:t>
      </w:r>
      <w:r>
        <w:rPr>
          <w:b/>
          <w:sz w:val="44"/>
          <w:szCs w:val="44"/>
        </w:rPr>
        <w:t xml:space="preserve">         99,68</w:t>
      </w:r>
    </w:p>
    <w:sectPr w:rsidR="00380EAD" w:rsidRPr="00BA6E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D5"/>
    <w:rsid w:val="001006D5"/>
    <w:rsid w:val="001B5731"/>
    <w:rsid w:val="00310547"/>
    <w:rsid w:val="004C0CBA"/>
    <w:rsid w:val="007F62AE"/>
    <w:rsid w:val="00BA6E0D"/>
    <w:rsid w:val="00EC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B5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B57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B5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B5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client1</dc:creator>
  <cp:keywords/>
  <dc:description/>
  <cp:lastModifiedBy>client1</cp:lastModifiedBy>
  <cp:revision>5</cp:revision>
  <dcterms:created xsi:type="dcterms:W3CDTF">2015-12-28T15:53:00Z</dcterms:created>
  <dcterms:modified xsi:type="dcterms:W3CDTF">2016-01-12T07:39:00Z</dcterms:modified>
</cp:coreProperties>
</file>