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2479" w:rsidRDefault="00642479" w:rsidP="00642479">
      <w:pPr>
        <w:pStyle w:val="NormaleWeb"/>
        <w:ind w:left="600"/>
        <w:jc w:val="center"/>
        <w:rPr>
          <w:rFonts w:ascii="Arial" w:hAnsi="Arial" w:cs="Arial"/>
          <w:sz w:val="20"/>
          <w:szCs w:val="20"/>
        </w:rPr>
      </w:pPr>
      <w:r>
        <w:rPr>
          <w:rStyle w:val="Enfasigrassetto"/>
          <w:rFonts w:ascii="Arial" w:hAnsi="Arial" w:cs="Arial"/>
          <w:sz w:val="20"/>
          <w:szCs w:val="20"/>
        </w:rPr>
        <w:t>INDICATORE TRIMESTRALE DI TEMPESTIVITA' DEI PAGAMENTI</w:t>
      </w:r>
      <w:r>
        <w:rPr>
          <w:rFonts w:ascii="Arial" w:hAnsi="Arial" w:cs="Arial"/>
          <w:sz w:val="20"/>
          <w:szCs w:val="20"/>
        </w:rPr>
        <w:t> </w:t>
      </w:r>
    </w:p>
    <w:p w:rsidR="00642479" w:rsidRDefault="00642479" w:rsidP="00642479">
      <w:pPr>
        <w:pStyle w:val="NormaleWeb"/>
        <w:ind w:left="60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</w:p>
    <w:p w:rsidR="00642479" w:rsidRDefault="00642479" w:rsidP="00642479">
      <w:pPr>
        <w:pStyle w:val="NormaleWeb"/>
        <w:ind w:left="6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comma 2 dell'articolo 9 del D.P.C.M. 22/09/2014 (decreto attuativo dell'articolo 41 del D.L. 66/2014) prevede che a partire dal 2015 le Pubbliche Amministrazioni elaborino un indicatore trimestrale dei propri tempi medi di pagamento relativi agli acquisti di beni, servizi e fo</w:t>
      </w:r>
      <w:r w:rsidR="00EA252D">
        <w:rPr>
          <w:rFonts w:ascii="Arial" w:hAnsi="Arial" w:cs="Arial"/>
          <w:sz w:val="20"/>
          <w:szCs w:val="20"/>
        </w:rPr>
        <w:t>rn</w:t>
      </w:r>
      <w:r>
        <w:rPr>
          <w:rFonts w:ascii="Arial" w:hAnsi="Arial" w:cs="Arial"/>
          <w:sz w:val="20"/>
          <w:szCs w:val="20"/>
        </w:rPr>
        <w:t>iture, denominato "Indicatore trimestrale di tempestività dei pagamenti" da pubblicare entro il trentesimo giorno dalla conclusione del trimestre cui si riferisce.</w:t>
      </w:r>
    </w:p>
    <w:p w:rsidR="00642479" w:rsidRDefault="00642479" w:rsidP="00642479">
      <w:pPr>
        <w:pStyle w:val="NormaleWeb"/>
        <w:ind w:left="6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 L'indicatore è calcolato come la somma, per ciascuna fattura emessa a titolo corrispettivo di una transazione commerciale, dei giorni effettivi intercorrenti tra la data di scadenza della fattura o </w:t>
      </w:r>
      <w:proofErr w:type="spellStart"/>
      <w:r>
        <w:rPr>
          <w:rFonts w:ascii="Arial" w:hAnsi="Arial" w:cs="Arial"/>
          <w:sz w:val="20"/>
          <w:szCs w:val="20"/>
        </w:rPr>
        <w:t>richesta</w:t>
      </w:r>
      <w:proofErr w:type="spellEnd"/>
      <w:r>
        <w:rPr>
          <w:rFonts w:ascii="Arial" w:hAnsi="Arial" w:cs="Arial"/>
          <w:sz w:val="20"/>
          <w:szCs w:val="20"/>
        </w:rPr>
        <w:t xml:space="preserve"> equivalente di pagament</w:t>
      </w:r>
      <w:r w:rsidR="003127F8">
        <w:rPr>
          <w:rFonts w:ascii="Arial" w:hAnsi="Arial" w:cs="Arial"/>
          <w:sz w:val="20"/>
          <w:szCs w:val="20"/>
        </w:rPr>
        <w:t>o e la data di pagamento ai forn</w:t>
      </w:r>
      <w:r>
        <w:rPr>
          <w:rFonts w:ascii="Arial" w:hAnsi="Arial" w:cs="Arial"/>
          <w:sz w:val="20"/>
          <w:szCs w:val="20"/>
        </w:rPr>
        <w:t>itori moltiplicata per l'importo dovuto, rapportata alla somma degli importi pagati nel periodo di riferimento. </w:t>
      </w:r>
    </w:p>
    <w:p w:rsidR="000B3BD1" w:rsidRPr="00103BA9" w:rsidRDefault="00F96EB1" w:rsidP="00103BA9">
      <w:pPr>
        <w:pStyle w:val="Paragrafoelenco"/>
        <w:numPr>
          <w:ilvl w:val="0"/>
          <w:numId w:val="2"/>
        </w:numPr>
        <w:spacing w:before="100" w:beforeAutospacing="1" w:after="100" w:afterAutospacing="1" w:line="240" w:lineRule="auto"/>
        <w:ind w:left="3544" w:firstLine="0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Tahoma" w:eastAsia="Times New Roman" w:hAnsi="Tahoma" w:cs="Tahoma"/>
          <w:sz w:val="24"/>
          <w:szCs w:val="24"/>
          <w:lang w:eastAsia="it-IT"/>
        </w:rPr>
        <w:t>1</w:t>
      </w:r>
      <w:r w:rsidR="003127F8">
        <w:rPr>
          <w:rFonts w:ascii="Tahoma" w:eastAsia="Times New Roman" w:hAnsi="Tahoma" w:cs="Tahoma"/>
          <w:sz w:val="24"/>
          <w:szCs w:val="24"/>
          <w:lang w:eastAsia="it-IT"/>
        </w:rPr>
        <w:t>°</w:t>
      </w:r>
      <w:r w:rsidR="000B3BD1" w:rsidRPr="00103BA9">
        <w:rPr>
          <w:rFonts w:ascii="Tahoma" w:eastAsia="Times New Roman" w:hAnsi="Tahoma" w:cs="Tahoma"/>
          <w:sz w:val="24"/>
          <w:szCs w:val="24"/>
          <w:lang w:eastAsia="it-IT"/>
        </w:rPr>
        <w:t xml:space="preserve"> TRIMESTRE</w:t>
      </w:r>
      <w:r w:rsidR="000B3BD1" w:rsidRPr="00103BA9">
        <w:rPr>
          <w:rFonts w:ascii="Tahoma" w:eastAsia="Times New Roman" w:hAnsi="Tahoma" w:cs="Tahoma"/>
          <w:b/>
          <w:bCs/>
          <w:sz w:val="24"/>
          <w:szCs w:val="24"/>
          <w:lang w:eastAsia="it-IT"/>
        </w:rPr>
        <w:t> </w:t>
      </w:r>
      <w:r w:rsidR="000B3BD1" w:rsidRPr="00103BA9">
        <w:rPr>
          <w:rFonts w:ascii="Tahoma" w:eastAsia="Times New Roman" w:hAnsi="Tahoma" w:cs="Tahoma"/>
          <w:b/>
          <w:bCs/>
          <w:sz w:val="20"/>
          <w:szCs w:val="20"/>
          <w:lang w:eastAsia="it-IT"/>
        </w:rPr>
        <w:t xml:space="preserve"> </w:t>
      </w:r>
      <w:proofErr w:type="gramStart"/>
      <w:r w:rsidR="000B3BD1" w:rsidRPr="00103BA9">
        <w:rPr>
          <w:rFonts w:ascii="Tahoma" w:eastAsia="Times New Roman" w:hAnsi="Tahoma" w:cs="Tahoma"/>
          <w:sz w:val="20"/>
          <w:szCs w:val="20"/>
          <w:lang w:eastAsia="it-IT"/>
        </w:rPr>
        <w:t>20</w:t>
      </w:r>
      <w:r>
        <w:rPr>
          <w:rFonts w:ascii="Tahoma" w:eastAsia="Times New Roman" w:hAnsi="Tahoma" w:cs="Tahoma"/>
          <w:sz w:val="20"/>
          <w:szCs w:val="20"/>
          <w:lang w:eastAsia="it-IT"/>
        </w:rPr>
        <w:t>20</w:t>
      </w:r>
      <w:r w:rsidR="000B3BD1" w:rsidRPr="00103BA9">
        <w:rPr>
          <w:rFonts w:ascii="Tahoma" w:eastAsia="Times New Roman" w:hAnsi="Tahoma" w:cs="Tahoma"/>
          <w:sz w:val="20"/>
          <w:szCs w:val="20"/>
          <w:lang w:eastAsia="it-IT"/>
        </w:rPr>
        <w:t>:   </w:t>
      </w:r>
      <w:proofErr w:type="gramEnd"/>
      <w:r w:rsidR="009D6BAD">
        <w:rPr>
          <w:rFonts w:ascii="Tahoma" w:eastAsia="Times New Roman" w:hAnsi="Tahoma" w:cs="Tahoma"/>
          <w:sz w:val="20"/>
          <w:szCs w:val="20"/>
          <w:lang w:eastAsia="it-IT"/>
        </w:rPr>
        <w:t>1</w:t>
      </w:r>
      <w:r>
        <w:rPr>
          <w:rFonts w:ascii="Tahoma" w:eastAsia="Times New Roman" w:hAnsi="Tahoma" w:cs="Tahoma"/>
          <w:sz w:val="20"/>
          <w:szCs w:val="20"/>
          <w:lang w:eastAsia="it-IT"/>
        </w:rPr>
        <w:t>78,639</w:t>
      </w:r>
    </w:p>
    <w:p w:rsidR="00103BA9" w:rsidRPr="000B3BD1" w:rsidRDefault="00103BA9" w:rsidP="00103BA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0"/>
          <w:szCs w:val="20"/>
          <w:lang w:eastAsia="it-IT"/>
        </w:rPr>
      </w:pPr>
    </w:p>
    <w:p w:rsidR="00380EAD" w:rsidRDefault="009D6BAD" w:rsidP="009D6BAD">
      <w:pPr>
        <w:jc w:val="right"/>
      </w:pPr>
      <w:r>
        <w:t>IL RESPONSABILE DEL SERVIZIO FINANZIARIO</w:t>
      </w:r>
    </w:p>
    <w:p w:rsidR="009D6BAD" w:rsidRDefault="00430688" w:rsidP="009D6BAD">
      <w:pPr>
        <w:jc w:val="right"/>
      </w:pPr>
      <w:r>
        <w:t xml:space="preserve">F.TO: </w:t>
      </w:r>
      <w:r w:rsidR="009D6BAD">
        <w:t>DOT</w:t>
      </w:r>
      <w:bookmarkStart w:id="0" w:name="_GoBack"/>
      <w:bookmarkEnd w:id="0"/>
      <w:r w:rsidR="009D6BAD">
        <w:t>T. SSA PATRIZIA PASTORE</w:t>
      </w:r>
    </w:p>
    <w:sectPr w:rsidR="009D6BA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E2B1A"/>
    <w:multiLevelType w:val="multilevel"/>
    <w:tmpl w:val="8EF27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AE3D21"/>
    <w:multiLevelType w:val="hybridMultilevel"/>
    <w:tmpl w:val="AA201B46"/>
    <w:lvl w:ilvl="0" w:tplc="0410000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7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4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01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B4F"/>
    <w:rsid w:val="000B3BD1"/>
    <w:rsid w:val="00103BA9"/>
    <w:rsid w:val="003127F8"/>
    <w:rsid w:val="00430688"/>
    <w:rsid w:val="004C0CBA"/>
    <w:rsid w:val="00642479"/>
    <w:rsid w:val="007B63D1"/>
    <w:rsid w:val="007F62AE"/>
    <w:rsid w:val="009D6BAD"/>
    <w:rsid w:val="00B568D7"/>
    <w:rsid w:val="00B63B09"/>
    <w:rsid w:val="00E43B4F"/>
    <w:rsid w:val="00EA252D"/>
    <w:rsid w:val="00F96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3AD7F"/>
  <w15:docId w15:val="{AD64A0AD-34F4-4560-8F85-656644911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642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642479"/>
    <w:rPr>
      <w:b/>
      <w:bCs/>
    </w:rPr>
  </w:style>
  <w:style w:type="paragraph" w:styleId="Paragrafoelenco">
    <w:name w:val="List Paragraph"/>
    <w:basedOn w:val="Normale"/>
    <w:uiPriority w:val="34"/>
    <w:qFormat/>
    <w:rsid w:val="00103B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client1</dc:creator>
  <cp:lastModifiedBy>user</cp:lastModifiedBy>
  <cp:revision>2</cp:revision>
  <dcterms:created xsi:type="dcterms:W3CDTF">2020-05-04T10:53:00Z</dcterms:created>
  <dcterms:modified xsi:type="dcterms:W3CDTF">2020-05-04T10:53:00Z</dcterms:modified>
</cp:coreProperties>
</file>